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F6443" w:rsidRDefault="003F19CF" w:rsidP="00686943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上海</w:t>
      </w:r>
      <w:r>
        <w:rPr>
          <w:rFonts w:ascii="Times New Roman" w:hAnsi="Times New Roman" w:cs="Times New Roman"/>
          <w:b/>
          <w:sz w:val="32"/>
          <w:szCs w:val="32"/>
        </w:rPr>
        <w:t>交通大学硕士研究生</w:t>
      </w:r>
      <w:r w:rsidR="001D0BF5" w:rsidRPr="001F6443">
        <w:rPr>
          <w:rFonts w:ascii="Times New Roman" w:hAnsi="Times New Roman" w:cs="Times New Roman"/>
          <w:b/>
          <w:sz w:val="32"/>
          <w:szCs w:val="32"/>
        </w:rPr>
        <w:t>课程教学大纲</w:t>
      </w:r>
    </w:p>
    <w:p w:rsidR="001D0BF5" w:rsidRPr="001F6443" w:rsidRDefault="001D0BF5" w:rsidP="00823ACC">
      <w:pPr>
        <w:ind w:firstLineChars="500" w:firstLine="1200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297"/>
        <w:gridCol w:w="1374"/>
        <w:gridCol w:w="1515"/>
        <w:gridCol w:w="1477"/>
        <w:gridCol w:w="618"/>
        <w:gridCol w:w="941"/>
        <w:gridCol w:w="1692"/>
        <w:gridCol w:w="10"/>
      </w:tblGrid>
      <w:tr w:rsidR="001F6443" w:rsidRPr="001F6443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课程基本信息（</w:t>
            </w:r>
            <w:r w:rsidRPr="001F6443">
              <w:rPr>
                <w:rFonts w:ascii="Times New Roman" w:hAnsi="Times New Roman" w:cs="Times New Roman"/>
              </w:rPr>
              <w:t>Course Information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1F6443" w:rsidRPr="001F6443" w:rsidTr="00CE0F39">
        <w:trPr>
          <w:trHeight w:val="559"/>
        </w:trPr>
        <w:tc>
          <w:tcPr>
            <w:tcW w:w="2297" w:type="dxa"/>
            <w:vAlign w:val="center"/>
          </w:tcPr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课程代码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Code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374" w:type="dxa"/>
            <w:vAlign w:val="center"/>
          </w:tcPr>
          <w:p w:rsidR="00823ACC" w:rsidRPr="001F6443" w:rsidRDefault="00A11D96" w:rsidP="00A11D96">
            <w:pPr>
              <w:ind w:firstLineChars="50" w:firstLine="110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ME</w:t>
            </w:r>
            <w:r>
              <w:rPr>
                <w:rFonts w:ascii="Times New Roman" w:hAnsi="Times New Roman" w:cs="Times New Roman"/>
                <w:sz w:val="22"/>
              </w:rPr>
              <w:t>26001</w:t>
            </w:r>
          </w:p>
        </w:tc>
        <w:tc>
          <w:tcPr>
            <w:tcW w:w="1515" w:type="dxa"/>
            <w:vAlign w:val="center"/>
          </w:tcPr>
          <w:p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学时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F6443">
              <w:rPr>
                <w:rFonts w:ascii="Times New Roman" w:hAnsi="Times New Roman" w:cs="Times New Roman"/>
                <w:w w:val="90"/>
              </w:rPr>
              <w:t>（</w:t>
            </w:r>
            <w:r w:rsidRPr="001F6443">
              <w:rPr>
                <w:rFonts w:ascii="Times New Roman" w:hAnsi="Times New Roman" w:cs="Times New Roman"/>
                <w:w w:val="90"/>
              </w:rPr>
              <w:t>Credit Hours</w:t>
            </w:r>
            <w:r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F6443" w:rsidRDefault="00321FF0" w:rsidP="00A7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学分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Credits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1F6443" w:rsidRDefault="00F4312A" w:rsidP="00A11D9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1F6443" w:rsidRPr="001F6443" w:rsidTr="00CE0F39">
        <w:trPr>
          <w:trHeight w:val="448"/>
        </w:trPr>
        <w:tc>
          <w:tcPr>
            <w:tcW w:w="2297" w:type="dxa"/>
            <w:vMerge w:val="restart"/>
            <w:vAlign w:val="center"/>
          </w:tcPr>
          <w:p w:rsidR="001D0BF5" w:rsidRPr="001F6443" w:rsidRDefault="00D130CC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课程名称</w:t>
            </w:r>
          </w:p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Name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27" w:type="dxa"/>
            <w:gridSpan w:val="7"/>
          </w:tcPr>
          <w:p w:rsidR="001D0BF5" w:rsidRPr="00F4312A" w:rsidRDefault="00AE3163" w:rsidP="00F431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中文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 w:rsidR="009C056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321FF0" w:rsidRPr="00321FF0">
              <w:rPr>
                <w:rFonts w:ascii="Times New Roman" w:hAnsi="Times New Roman" w:cs="Times New Roman" w:hint="eastAsia"/>
                <w:szCs w:val="21"/>
              </w:rPr>
              <w:t>测试原理、传感器与系统</w:t>
            </w:r>
          </w:p>
        </w:tc>
      </w:tr>
      <w:tr w:rsidR="001F6443" w:rsidRPr="001F6443" w:rsidTr="00CE0F39">
        <w:trPr>
          <w:trHeight w:val="411"/>
        </w:trPr>
        <w:tc>
          <w:tcPr>
            <w:tcW w:w="2297" w:type="dxa"/>
            <w:vMerge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7"/>
          </w:tcPr>
          <w:p w:rsidR="001D0BF5" w:rsidRPr="001F6443" w:rsidRDefault="00686943" w:rsidP="00AE316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（英文）</w:t>
            </w:r>
            <w:r w:rsidR="00135C6E" w:rsidRPr="00135C6E">
              <w:rPr>
                <w:rFonts w:ascii="Times New Roman" w:hAnsi="Times New Roman" w:cs="Times New Roman"/>
                <w:szCs w:val="21"/>
              </w:rPr>
              <w:t>Basic Principle of Sensors and Systems for Mechanical Measurement</w:t>
            </w:r>
          </w:p>
        </w:tc>
      </w:tr>
      <w:tr w:rsidR="001F6443" w:rsidRPr="001F6443" w:rsidTr="00CE0F39">
        <w:trPr>
          <w:trHeight w:val="700"/>
        </w:trPr>
        <w:tc>
          <w:tcPr>
            <w:tcW w:w="2297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课程性质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Type)</w:t>
            </w:r>
          </w:p>
        </w:tc>
        <w:tc>
          <w:tcPr>
            <w:tcW w:w="7627" w:type="dxa"/>
            <w:gridSpan w:val="7"/>
            <w:vAlign w:val="center"/>
          </w:tcPr>
          <w:p w:rsidR="001D0BF5" w:rsidRPr="001F6443" w:rsidRDefault="00F4312A" w:rsidP="0065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本一级学科内基础理论、基本知识和基本技能的课程</w:t>
            </w:r>
          </w:p>
        </w:tc>
      </w:tr>
      <w:tr w:rsidR="001F6443" w:rsidRPr="001F6443" w:rsidTr="00CE0F39">
        <w:tc>
          <w:tcPr>
            <w:tcW w:w="2297" w:type="dxa"/>
            <w:vAlign w:val="center"/>
          </w:tcPr>
          <w:p w:rsidR="001D0BF5" w:rsidRPr="001F6443" w:rsidRDefault="001D0BF5" w:rsidP="00D130CC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授课语言</w:t>
            </w:r>
          </w:p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(Language of Instruction)</w:t>
            </w:r>
          </w:p>
        </w:tc>
        <w:tc>
          <w:tcPr>
            <w:tcW w:w="7627" w:type="dxa"/>
            <w:gridSpan w:val="7"/>
            <w:vAlign w:val="center"/>
          </w:tcPr>
          <w:p w:rsidR="001D0BF5" w:rsidRPr="001F6443" w:rsidRDefault="00F4312A" w:rsidP="00F4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英语</w:t>
            </w:r>
          </w:p>
        </w:tc>
      </w:tr>
      <w:tr w:rsidR="001F6443" w:rsidRPr="001F6443" w:rsidTr="00CE0F39">
        <w:tc>
          <w:tcPr>
            <w:tcW w:w="2297" w:type="dxa"/>
            <w:vAlign w:val="center"/>
          </w:tcPr>
          <w:p w:rsidR="001D0BF5" w:rsidRPr="001F6443" w:rsidRDefault="00D130CC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开课院系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School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27" w:type="dxa"/>
            <w:gridSpan w:val="7"/>
            <w:vAlign w:val="center"/>
          </w:tcPr>
          <w:p w:rsidR="001D0BF5" w:rsidRPr="001F6443" w:rsidRDefault="00F4312A" w:rsidP="0065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hina-UK Low Carbon College</w:t>
            </w:r>
          </w:p>
        </w:tc>
      </w:tr>
      <w:tr w:rsidR="001F6443" w:rsidRPr="001F6443" w:rsidTr="00CE0F39">
        <w:tc>
          <w:tcPr>
            <w:tcW w:w="2297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先修课程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Prerequisite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27" w:type="dxa"/>
            <w:gridSpan w:val="7"/>
            <w:vAlign w:val="center"/>
          </w:tcPr>
          <w:p w:rsidR="001D0BF5" w:rsidRPr="003B6491" w:rsidRDefault="005204C9" w:rsidP="007C626D">
            <w:pPr>
              <w:rPr>
                <w:rFonts w:ascii="Times New Roman" w:hAnsi="Times New Roman" w:cs="Times New Roman"/>
                <w:szCs w:val="21"/>
              </w:rPr>
            </w:pPr>
            <w:r w:rsidRPr="003B6491">
              <w:rPr>
                <w:rFonts w:ascii="Times New Roman" w:hAnsi="Times New Roman" w:cs="Times New Roman" w:hint="eastAsia"/>
                <w:szCs w:val="21"/>
              </w:rPr>
              <w:t>工程信号处理及应用</w:t>
            </w:r>
            <w:r w:rsidRPr="003B6491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3B6491">
              <w:rPr>
                <w:rFonts w:ascii="Times New Roman" w:hAnsi="Times New Roman" w:cs="Times New Roman"/>
                <w:szCs w:val="21"/>
              </w:rPr>
              <w:t>检测技术</w:t>
            </w:r>
            <w:r w:rsidR="00C7093D" w:rsidRPr="003B6491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C7093D" w:rsidRPr="003B6491">
              <w:rPr>
                <w:rFonts w:ascii="Times New Roman" w:hAnsi="Times New Roman" w:cs="Times New Roman"/>
                <w:szCs w:val="21"/>
              </w:rPr>
              <w:t>动态信号及模式识别</w:t>
            </w:r>
            <w:r w:rsidR="00C7093D" w:rsidRPr="003B6491">
              <w:rPr>
                <w:rFonts w:ascii="Times New Roman" w:hAnsi="Times New Roman" w:cs="Times New Roman" w:hint="eastAsia"/>
                <w:szCs w:val="21"/>
              </w:rPr>
              <w:t>，传感器系统</w:t>
            </w:r>
          </w:p>
          <w:p w:rsidR="00D07A3F" w:rsidRPr="001F6443" w:rsidRDefault="00D07A3F" w:rsidP="00D07A3F">
            <w:pPr>
              <w:rPr>
                <w:rFonts w:ascii="Times New Roman" w:hAnsi="Times New Roman" w:cs="Times New Roman"/>
              </w:rPr>
            </w:pPr>
            <w:r w:rsidRPr="003B6491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3B6491">
              <w:rPr>
                <w:rFonts w:ascii="Times New Roman" w:hAnsi="Times New Roman" w:cs="Times New Roman"/>
                <w:szCs w:val="21"/>
              </w:rPr>
              <w:t>ignal processing for mechanical engineering, Detecting technique, Dynamic signal and mode identification, Sensors</w:t>
            </w:r>
          </w:p>
        </w:tc>
      </w:tr>
      <w:tr w:rsidR="001F6443" w:rsidRPr="001F6443" w:rsidTr="00CE0F39">
        <w:trPr>
          <w:gridAfter w:val="1"/>
          <w:wAfter w:w="10" w:type="dxa"/>
        </w:trPr>
        <w:tc>
          <w:tcPr>
            <w:tcW w:w="2297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授课教师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Teacher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89" w:type="dxa"/>
            <w:gridSpan w:val="2"/>
            <w:vAlign w:val="center"/>
          </w:tcPr>
          <w:p w:rsidR="001D0BF5" w:rsidRPr="001F6443" w:rsidRDefault="00A37848" w:rsidP="007C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董雪</w:t>
            </w:r>
          </w:p>
        </w:tc>
        <w:tc>
          <w:tcPr>
            <w:tcW w:w="2095" w:type="dxa"/>
            <w:gridSpan w:val="2"/>
            <w:vAlign w:val="center"/>
          </w:tcPr>
          <w:p w:rsidR="00686943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课程网址</w:t>
            </w:r>
          </w:p>
          <w:p w:rsidR="001D0BF5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Webpage)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CE0F39">
        <w:trPr>
          <w:trHeight w:val="1728"/>
        </w:trPr>
        <w:tc>
          <w:tcPr>
            <w:tcW w:w="2297" w:type="dxa"/>
            <w:vAlign w:val="center"/>
          </w:tcPr>
          <w:p w:rsidR="001D0BF5" w:rsidRPr="001F6443" w:rsidRDefault="00565461" w:rsidP="00227A34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227A34" w:rsidRPr="001F6443">
              <w:rPr>
                <w:rFonts w:ascii="Times New Roman" w:hAnsi="Times New Roman" w:cs="Times New Roman"/>
              </w:rPr>
              <w:t>课程</w:t>
            </w:r>
            <w:r w:rsidR="001D0BF5" w:rsidRPr="001F6443">
              <w:rPr>
                <w:rFonts w:ascii="Times New Roman" w:hAnsi="Times New Roman" w:cs="Times New Roman"/>
              </w:rPr>
              <w:t>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627" w:type="dxa"/>
            <w:gridSpan w:val="7"/>
            <w:vAlign w:val="center"/>
          </w:tcPr>
          <w:p w:rsidR="001D0BF5" w:rsidRPr="001F6443" w:rsidRDefault="00627130" w:rsidP="001601A9">
            <w:pPr>
              <w:jc w:val="both"/>
              <w:rPr>
                <w:rFonts w:ascii="Times New Roman" w:hAnsi="Times New Roman" w:cs="Times New Roman"/>
              </w:rPr>
            </w:pPr>
            <w:r w:rsidRPr="00135C6E">
              <w:rPr>
                <w:rFonts w:ascii="Times New Roman" w:hAnsi="Times New Roman" w:cs="Times New Roman"/>
                <w:szCs w:val="21"/>
              </w:rPr>
              <w:t>Basic Principle of Sensors and Systems for Mechanical Measurement</w:t>
            </w:r>
            <w:r w:rsidR="00AE3163" w:rsidRPr="00AE3163">
              <w:rPr>
                <w:rFonts w:ascii="Times New Roman" w:hAnsi="Times New Roman" w:cs="Times New Roman"/>
                <w:szCs w:val="21"/>
              </w:rPr>
              <w:t xml:space="preserve"> is a course for graduate students and i</w:t>
            </w:r>
            <w:r w:rsidR="00AE3163">
              <w:rPr>
                <w:rFonts w:ascii="Times New Roman" w:hAnsi="Times New Roman" w:cs="Times New Roman"/>
                <w:szCs w:val="21"/>
              </w:rPr>
              <w:t>t</w:t>
            </w:r>
            <w:r w:rsidR="00AE3163" w:rsidRPr="00AE3163">
              <w:rPr>
                <w:rFonts w:ascii="Times New Roman" w:hAnsi="Times New Roman" w:cs="Times New Roman"/>
                <w:szCs w:val="21"/>
              </w:rPr>
              <w:t xml:space="preserve"> involves basic </w:t>
            </w:r>
            <w:r>
              <w:rPr>
                <w:rFonts w:ascii="Times New Roman" w:hAnsi="Times New Roman" w:cs="Times New Roman"/>
                <w:szCs w:val="21"/>
              </w:rPr>
              <w:t>measuring</w:t>
            </w:r>
            <w:r w:rsidR="00AE3163" w:rsidRPr="00AE3163">
              <w:rPr>
                <w:rFonts w:ascii="Times New Roman" w:hAnsi="Times New Roman" w:cs="Times New Roman"/>
                <w:szCs w:val="21"/>
              </w:rPr>
              <w:t xml:space="preserve"> concepts and a wide variety of practical applications that </w:t>
            </w:r>
            <w:r w:rsidR="001601A9">
              <w:rPr>
                <w:rFonts w:ascii="Times New Roman" w:hAnsi="Times New Roman" w:cs="Times New Roman"/>
                <w:szCs w:val="21"/>
              </w:rPr>
              <w:t xml:space="preserve">are </w:t>
            </w:r>
            <w:r w:rsidR="00AE3163" w:rsidRPr="00AE3163">
              <w:rPr>
                <w:rFonts w:ascii="Times New Roman" w:hAnsi="Times New Roman" w:cs="Times New Roman"/>
                <w:szCs w:val="21"/>
              </w:rPr>
              <w:t>motivate</w:t>
            </w:r>
            <w:r w:rsidR="001601A9">
              <w:rPr>
                <w:rFonts w:ascii="Times New Roman" w:hAnsi="Times New Roman" w:cs="Times New Roman"/>
                <w:szCs w:val="21"/>
              </w:rPr>
              <w:t>d by</w:t>
            </w:r>
            <w:r w:rsidR="00AE3163" w:rsidRPr="00AE3163">
              <w:rPr>
                <w:rFonts w:ascii="Times New Roman" w:hAnsi="Times New Roman" w:cs="Times New Roman"/>
                <w:szCs w:val="21"/>
              </w:rPr>
              <w:t xml:space="preserve"> or relate to various theoretical concepts. This is a coursework that is useful for graduate students in mechanical engineering and practicing engineers. It also covers topics related to </w:t>
            </w:r>
            <w:r w:rsidR="00BD7FC5">
              <w:rPr>
                <w:rFonts w:ascii="Times New Roman" w:hAnsi="Times New Roman" w:cs="Times New Roman"/>
                <w:szCs w:val="21"/>
              </w:rPr>
              <w:t>sensor fusion, computer vision and machine learning for data processing etc</w:t>
            </w:r>
            <w:r w:rsidR="00AE3163" w:rsidRPr="00AE3163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1F6443" w:rsidRPr="001F6443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F6443" w:rsidRDefault="000A548F" w:rsidP="00686943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课程教学大纲（</w:t>
            </w:r>
            <w:r w:rsidRPr="001F6443">
              <w:rPr>
                <w:rFonts w:ascii="Times New Roman" w:hAnsi="Times New Roman" w:cs="Times New Roman"/>
              </w:rPr>
              <w:t>course syllabus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1F6443" w:rsidRPr="001F6443" w:rsidTr="00CE0F39">
        <w:trPr>
          <w:trHeight w:val="2696"/>
        </w:trPr>
        <w:tc>
          <w:tcPr>
            <w:tcW w:w="2297" w:type="dxa"/>
            <w:vAlign w:val="center"/>
          </w:tcPr>
          <w:p w:rsidR="001D0BF5" w:rsidRPr="001F6443" w:rsidRDefault="0074127F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学习目标</w:t>
            </w:r>
            <w:r w:rsidR="001D0BF5" w:rsidRPr="001F6443">
              <w:rPr>
                <w:rFonts w:ascii="Times New Roman" w:hAnsi="Times New Roman" w:cs="Times New Roman"/>
              </w:rPr>
              <w:t>(Learning Outcomes)</w:t>
            </w:r>
          </w:p>
        </w:tc>
        <w:tc>
          <w:tcPr>
            <w:tcW w:w="7627" w:type="dxa"/>
            <w:gridSpan w:val="7"/>
            <w:vAlign w:val="center"/>
          </w:tcPr>
          <w:p w:rsidR="00686943" w:rsidRPr="001F6443" w:rsidRDefault="009C056D" w:rsidP="006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the fundamental co</w:t>
            </w:r>
            <w:r w:rsidR="00FC13B3">
              <w:rPr>
                <w:rFonts w:ascii="Times New Roman" w:hAnsi="Times New Roman" w:cs="Times New Roman"/>
              </w:rPr>
              <w:t>ncepts and principles of mechanical measurement</w:t>
            </w:r>
            <w:r w:rsidR="00974486">
              <w:rPr>
                <w:rFonts w:ascii="Times New Roman" w:hAnsi="Times New Roman" w:cs="Times New Roman"/>
              </w:rPr>
              <w:t>;</w:t>
            </w:r>
            <w:r w:rsidR="00820829">
              <w:rPr>
                <w:rFonts w:ascii="Times New Roman" w:hAnsi="Times New Roman" w:cs="Times New Roman"/>
              </w:rPr>
              <w:t xml:space="preserve"> comprehend advanced </w:t>
            </w:r>
            <w:r w:rsidR="00FC13B3">
              <w:rPr>
                <w:rFonts w:ascii="Times New Roman" w:hAnsi="Times New Roman" w:cs="Times New Roman"/>
              </w:rPr>
              <w:t>measurement and instrumentation</w:t>
            </w:r>
            <w:r w:rsidR="00974486">
              <w:rPr>
                <w:rFonts w:ascii="Times New Roman" w:hAnsi="Times New Roman" w:cs="Times New Roman"/>
              </w:rPr>
              <w:t>;</w:t>
            </w:r>
            <w:r w:rsidR="00820829">
              <w:rPr>
                <w:rFonts w:ascii="Times New Roman" w:hAnsi="Times New Roman" w:cs="Times New Roman"/>
              </w:rPr>
              <w:t xml:space="preserve"> perform </w:t>
            </w:r>
            <w:r w:rsidR="00FC13B3">
              <w:rPr>
                <w:rFonts w:ascii="Times New Roman" w:hAnsi="Times New Roman" w:cs="Times New Roman"/>
              </w:rPr>
              <w:t>updated literature review on sensors, measuring technique and data processing algorithm</w:t>
            </w:r>
            <w:r w:rsidR="00974486">
              <w:rPr>
                <w:rFonts w:ascii="Times New Roman" w:hAnsi="Times New Roman" w:cs="Times New Roman"/>
              </w:rPr>
              <w:t>;</w:t>
            </w:r>
            <w:r w:rsidR="00820829">
              <w:rPr>
                <w:rFonts w:ascii="Times New Roman" w:hAnsi="Times New Roman" w:cs="Times New Roman"/>
              </w:rPr>
              <w:t xml:space="preserve"> </w:t>
            </w:r>
            <w:r w:rsidR="00E90A20">
              <w:rPr>
                <w:rFonts w:ascii="Times New Roman" w:hAnsi="Times New Roman" w:cs="Times New Roman"/>
              </w:rPr>
              <w:t xml:space="preserve">compare and analyze the </w:t>
            </w:r>
            <w:r w:rsidR="00627130">
              <w:rPr>
                <w:rFonts w:ascii="Times New Roman" w:hAnsi="Times New Roman" w:cs="Times New Roman"/>
              </w:rPr>
              <w:t xml:space="preserve">uncertainty, reliability and redundancy of measuring systems; design sensor fusion, data </w:t>
            </w:r>
            <w:r w:rsidR="00627130" w:rsidRPr="00627130">
              <w:rPr>
                <w:rFonts w:ascii="Times New Roman" w:hAnsi="Times New Roman" w:cs="Times New Roman"/>
              </w:rPr>
              <w:t>acquisition</w:t>
            </w:r>
            <w:r w:rsidR="00627130">
              <w:rPr>
                <w:rFonts w:ascii="Times New Roman" w:hAnsi="Times New Roman" w:cs="Times New Roman"/>
              </w:rPr>
              <w:t xml:space="preserve"> and</w:t>
            </w:r>
            <w:r w:rsidR="00627130" w:rsidRPr="00627130">
              <w:rPr>
                <w:rFonts w:ascii="Times New Roman" w:hAnsi="Times New Roman" w:cs="Times New Roman"/>
              </w:rPr>
              <w:t xml:space="preserve"> </w:t>
            </w:r>
            <w:r w:rsidR="00627130">
              <w:rPr>
                <w:rFonts w:ascii="Times New Roman" w:hAnsi="Times New Roman" w:cs="Times New Roman"/>
              </w:rPr>
              <w:t>processing systems for practical application</w:t>
            </w:r>
          </w:p>
        </w:tc>
      </w:tr>
      <w:tr w:rsidR="001F6443" w:rsidRPr="001F6443" w:rsidTr="00CE0F39">
        <w:tc>
          <w:tcPr>
            <w:tcW w:w="2297" w:type="dxa"/>
            <w:vAlign w:val="center"/>
          </w:tcPr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lastRenderedPageBreak/>
              <w:t>*</w:t>
            </w:r>
            <w:r w:rsidRPr="001F6443">
              <w:rPr>
                <w:rFonts w:ascii="Times New Roman" w:hAnsi="Times New Roman" w:cs="Times New Roman"/>
              </w:rPr>
              <w:t>教学内容、进度安排及要求</w:t>
            </w:r>
          </w:p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(Class Schedule</w:t>
            </w:r>
          </w:p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&amp; Requirements)</w:t>
            </w:r>
          </w:p>
        </w:tc>
        <w:tc>
          <w:tcPr>
            <w:tcW w:w="7627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8"/>
              <w:gridCol w:w="1346"/>
              <w:gridCol w:w="1125"/>
            </w:tblGrid>
            <w:tr w:rsidR="000E5445" w:rsidRPr="001F6443" w:rsidTr="000E5445">
              <w:tc>
                <w:tcPr>
                  <w:tcW w:w="4798" w:type="dxa"/>
                </w:tcPr>
                <w:p w:rsidR="000E5445" w:rsidRPr="00120972" w:rsidRDefault="000E5445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1. </w:t>
                  </w:r>
                  <w:r w:rsidR="00AA0D57">
                    <w:rPr>
                      <w:rStyle w:val="fontstyle01"/>
                    </w:rPr>
                    <w:t xml:space="preserve">Fundamentals of Measurement Systems </w:t>
                  </w:r>
                </w:p>
              </w:tc>
              <w:tc>
                <w:tcPr>
                  <w:tcW w:w="1346" w:type="dxa"/>
                </w:tcPr>
                <w:p w:rsidR="000E5445" w:rsidRPr="00120972" w:rsidRDefault="000E5445" w:rsidP="007C626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</w:tcPr>
                <w:p w:rsidR="000E5445" w:rsidRPr="00120972" w:rsidRDefault="000E5445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1</w:t>
                  </w:r>
                </w:p>
              </w:tc>
            </w:tr>
            <w:tr w:rsidR="000E5445" w:rsidRPr="001F6443" w:rsidTr="000E5445">
              <w:trPr>
                <w:trHeight w:val="520"/>
              </w:trPr>
              <w:tc>
                <w:tcPr>
                  <w:tcW w:w="4798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2. </w:t>
                  </w:r>
                  <w:r w:rsidR="00AA0D57">
                    <w:rPr>
                      <w:rFonts w:ascii="Times New Roman" w:hAnsi="Times New Roman" w:cs="Times New Roman"/>
                      <w:sz w:val="21"/>
                      <w:szCs w:val="21"/>
                    </w:rPr>
                    <w:t>I</w:t>
                  </w:r>
                  <w:r w:rsidR="00AA0D57">
                    <w:rPr>
                      <w:rStyle w:val="fontstyle01"/>
                    </w:rPr>
                    <w:t>nstrument Types and Performance Characteristics</w:t>
                  </w:r>
                </w:p>
              </w:tc>
              <w:tc>
                <w:tcPr>
                  <w:tcW w:w="1346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2</w:t>
                  </w:r>
                </w:p>
              </w:tc>
            </w:tr>
            <w:tr w:rsidR="000E5445" w:rsidRPr="001F6443" w:rsidTr="000E5445">
              <w:trPr>
                <w:trHeight w:val="555"/>
              </w:trPr>
              <w:tc>
                <w:tcPr>
                  <w:tcW w:w="4798" w:type="dxa"/>
                  <w:vAlign w:val="center"/>
                </w:tcPr>
                <w:p w:rsidR="000E5445" w:rsidRPr="00120972" w:rsidRDefault="000E5445" w:rsidP="001F644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3. </w:t>
                  </w:r>
                  <w:r w:rsidR="00AA0D57">
                    <w:rPr>
                      <w:rStyle w:val="fontstyle01"/>
                    </w:rPr>
                    <w:t>Measurement Uncertainty</w:t>
                  </w:r>
                </w:p>
              </w:tc>
              <w:tc>
                <w:tcPr>
                  <w:tcW w:w="1346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3</w:t>
                  </w:r>
                </w:p>
              </w:tc>
            </w:tr>
            <w:tr w:rsidR="000E5445" w:rsidRPr="001F6443" w:rsidTr="000E5445">
              <w:trPr>
                <w:trHeight w:val="561"/>
              </w:trPr>
              <w:tc>
                <w:tcPr>
                  <w:tcW w:w="4798" w:type="dxa"/>
                  <w:vAlign w:val="center"/>
                </w:tcPr>
                <w:p w:rsidR="000E5445" w:rsidRPr="00120972" w:rsidRDefault="000E5445" w:rsidP="0062698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4. </w:t>
                  </w:r>
                  <w:r w:rsidR="0062698A">
                    <w:rPr>
                      <w:rStyle w:val="fontstyle01"/>
                    </w:rPr>
                    <w:t>Sensor Technologies</w:t>
                  </w:r>
                  <w:r w:rsidR="0062698A">
                    <w:t xml:space="preserve"> </w:t>
                  </w:r>
                  <w:r w:rsidR="0062698A"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346" w:type="dxa"/>
                  <w:vAlign w:val="center"/>
                </w:tcPr>
                <w:p w:rsidR="000E5445" w:rsidRPr="00120972" w:rsidRDefault="000E5445" w:rsidP="0012097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4</w:t>
                  </w:r>
                </w:p>
              </w:tc>
            </w:tr>
            <w:tr w:rsidR="000E5445" w:rsidRPr="001F6443" w:rsidTr="000E5445">
              <w:trPr>
                <w:trHeight w:val="561"/>
              </w:trPr>
              <w:tc>
                <w:tcPr>
                  <w:tcW w:w="4798" w:type="dxa"/>
                  <w:vAlign w:val="center"/>
                </w:tcPr>
                <w:p w:rsidR="000E5445" w:rsidRPr="00120972" w:rsidRDefault="000E5445" w:rsidP="0062698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5. </w:t>
                  </w:r>
                  <w:r w:rsidR="0062698A">
                    <w:rPr>
                      <w:rStyle w:val="fontstyle01"/>
                    </w:rPr>
                    <w:t xml:space="preserve">Calibration of Measuring Sensors and Instruments </w:t>
                  </w:r>
                </w:p>
              </w:tc>
              <w:tc>
                <w:tcPr>
                  <w:tcW w:w="1346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5</w:t>
                  </w:r>
                </w:p>
              </w:tc>
            </w:tr>
            <w:tr w:rsidR="000E5445" w:rsidRPr="001F6443" w:rsidTr="000E5445">
              <w:trPr>
                <w:trHeight w:val="554"/>
              </w:trPr>
              <w:tc>
                <w:tcPr>
                  <w:tcW w:w="4798" w:type="dxa"/>
                  <w:vAlign w:val="center"/>
                </w:tcPr>
                <w:p w:rsidR="000E5445" w:rsidRPr="00120972" w:rsidRDefault="000E5445" w:rsidP="0062698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6. </w:t>
                  </w:r>
                  <w:r w:rsidR="0062698A">
                    <w:rPr>
                      <w:rStyle w:val="fontstyle01"/>
                    </w:rPr>
                    <w:t>Data Acquisition and Signal Processing</w:t>
                  </w:r>
                </w:p>
              </w:tc>
              <w:tc>
                <w:tcPr>
                  <w:tcW w:w="1346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6</w:t>
                  </w:r>
                </w:p>
              </w:tc>
            </w:tr>
            <w:tr w:rsidR="000E5445" w:rsidRPr="001F6443" w:rsidTr="000E5445">
              <w:trPr>
                <w:trHeight w:val="548"/>
              </w:trPr>
              <w:tc>
                <w:tcPr>
                  <w:tcW w:w="4798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5BE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7. </w:t>
                  </w:r>
                  <w:r w:rsidR="00AA0D57">
                    <w:rPr>
                      <w:rStyle w:val="fontstyle01"/>
                    </w:rPr>
                    <w:t>Temperature</w:t>
                  </w:r>
                  <w:r w:rsidR="00BD7FC5">
                    <w:rPr>
                      <w:rStyle w:val="fontstyle01"/>
                    </w:rPr>
                    <w:t>, Pressure and Flow</w:t>
                  </w:r>
                  <w:r w:rsidR="00AA0D57">
                    <w:rPr>
                      <w:rStyle w:val="fontstyle01"/>
                    </w:rPr>
                    <w:t xml:space="preserve"> Measurement</w:t>
                  </w:r>
                </w:p>
              </w:tc>
              <w:tc>
                <w:tcPr>
                  <w:tcW w:w="1346" w:type="dxa"/>
                  <w:vAlign w:val="center"/>
                </w:tcPr>
                <w:p w:rsidR="000E5445" w:rsidRPr="00120972" w:rsidRDefault="000E5445" w:rsidP="0012097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E5445" w:rsidRPr="00120972" w:rsidRDefault="000E544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7</w:t>
                  </w:r>
                </w:p>
              </w:tc>
            </w:tr>
            <w:tr w:rsidR="000355B2" w:rsidTr="009D08B0">
              <w:trPr>
                <w:trHeight w:val="570"/>
              </w:trPr>
              <w:tc>
                <w:tcPr>
                  <w:tcW w:w="4798" w:type="dxa"/>
                  <w:vAlign w:val="center"/>
                </w:tcPr>
                <w:p w:rsidR="000355B2" w:rsidRPr="00D25BE9" w:rsidRDefault="000355B2" w:rsidP="009D08B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fontstyle01"/>
                    </w:rPr>
                    <w:t>8. Measurement and Instrumentation for Practical Applications</w:t>
                  </w:r>
                </w:p>
              </w:tc>
              <w:tc>
                <w:tcPr>
                  <w:tcW w:w="1346" w:type="dxa"/>
                  <w:vAlign w:val="center"/>
                </w:tcPr>
                <w:p w:rsidR="000355B2" w:rsidRDefault="000355B2" w:rsidP="009D08B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355B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8-9</w:t>
                  </w:r>
                </w:p>
              </w:tc>
            </w:tr>
            <w:tr w:rsidR="000355B2" w:rsidRPr="001F6443" w:rsidTr="000E5445">
              <w:trPr>
                <w:trHeight w:val="570"/>
              </w:trPr>
              <w:tc>
                <w:tcPr>
                  <w:tcW w:w="4798" w:type="dxa"/>
                  <w:vAlign w:val="center"/>
                </w:tcPr>
                <w:p w:rsidR="000355B2" w:rsidRPr="00D25BE9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fontstyle01"/>
                    </w:rPr>
                    <w:t>9</w:t>
                  </w:r>
                  <w:r w:rsidRPr="00BD7FC5">
                    <w:rPr>
                      <w:rStyle w:val="fontstyle01"/>
                    </w:rPr>
                    <w:t>. Computer Vision</w:t>
                  </w:r>
                </w:p>
              </w:tc>
              <w:tc>
                <w:tcPr>
                  <w:tcW w:w="1346" w:type="dxa"/>
                  <w:vAlign w:val="center"/>
                </w:tcPr>
                <w:p w:rsidR="000355B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1125" w:type="dxa"/>
                  <w:vAlign w:val="center"/>
                </w:tcPr>
                <w:p w:rsidR="000355B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10-12</w:t>
                  </w:r>
                </w:p>
              </w:tc>
            </w:tr>
            <w:tr w:rsidR="000355B2" w:rsidRPr="001F6443" w:rsidTr="000E5445">
              <w:trPr>
                <w:trHeight w:val="550"/>
              </w:trPr>
              <w:tc>
                <w:tcPr>
                  <w:tcW w:w="4798" w:type="dxa"/>
                  <w:vAlign w:val="center"/>
                </w:tcPr>
                <w:p w:rsidR="000355B2" w:rsidRPr="0012097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0. </w:t>
                  </w:r>
                  <w:r w:rsidRPr="001164C9">
                    <w:rPr>
                      <w:rStyle w:val="fontstyle01"/>
                    </w:rPr>
                    <w:t xml:space="preserve">Projects on </w:t>
                  </w:r>
                  <w:r>
                    <w:rPr>
                      <w:rStyle w:val="fontstyle01"/>
                    </w:rPr>
                    <w:t>measurement system design</w:t>
                  </w:r>
                  <w:r w:rsidRPr="001164C9">
                    <w:rPr>
                      <w:rStyle w:val="fontstyle01"/>
                    </w:rPr>
                    <w:t>, oral presentation and defense</w:t>
                  </w:r>
                </w:p>
              </w:tc>
              <w:tc>
                <w:tcPr>
                  <w:tcW w:w="1346" w:type="dxa"/>
                  <w:vAlign w:val="center"/>
                </w:tcPr>
                <w:p w:rsidR="000355B2" w:rsidRPr="0012097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Oral presentation and defense </w:t>
                  </w:r>
                </w:p>
              </w:tc>
              <w:tc>
                <w:tcPr>
                  <w:tcW w:w="1125" w:type="dxa"/>
                  <w:vAlign w:val="center"/>
                </w:tcPr>
                <w:p w:rsidR="000355B2" w:rsidRPr="0012097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3-15</w:t>
                  </w:r>
                </w:p>
              </w:tc>
            </w:tr>
            <w:tr w:rsidR="000355B2" w:rsidRPr="001F6443" w:rsidTr="000E5445">
              <w:trPr>
                <w:trHeight w:val="550"/>
              </w:trPr>
              <w:tc>
                <w:tcPr>
                  <w:tcW w:w="4798" w:type="dxa"/>
                  <w:vAlign w:val="center"/>
                </w:tcPr>
                <w:p w:rsidR="000355B2" w:rsidRPr="0012097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D7FC5">
                    <w:rPr>
                      <w:rStyle w:val="fontstyle01"/>
                    </w:rPr>
                    <w:t>1</w:t>
                  </w:r>
                  <w:r>
                    <w:rPr>
                      <w:rStyle w:val="fontstyle01"/>
                    </w:rPr>
                    <w:t>1</w:t>
                  </w:r>
                  <w:r w:rsidRPr="00BD7FC5">
                    <w:rPr>
                      <w:rStyle w:val="fontstyle01"/>
                    </w:rPr>
                    <w:t>. Final exam</w:t>
                  </w:r>
                </w:p>
              </w:tc>
              <w:tc>
                <w:tcPr>
                  <w:tcW w:w="2471" w:type="dxa"/>
                  <w:gridSpan w:val="2"/>
                  <w:vAlign w:val="center"/>
                </w:tcPr>
                <w:p w:rsidR="000355B2" w:rsidRPr="00120972" w:rsidRDefault="000355B2" w:rsidP="000355B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Week 16</w:t>
                  </w:r>
                </w:p>
              </w:tc>
            </w:tr>
          </w:tbl>
          <w:p w:rsidR="001C7AD8" w:rsidRPr="001F6443" w:rsidRDefault="001C7AD8" w:rsidP="007C626D">
            <w:pPr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CE0F39">
        <w:trPr>
          <w:trHeight w:val="1107"/>
        </w:trPr>
        <w:tc>
          <w:tcPr>
            <w:tcW w:w="2297" w:type="dxa"/>
            <w:vAlign w:val="center"/>
          </w:tcPr>
          <w:p w:rsidR="000A548F" w:rsidRPr="001F6443" w:rsidRDefault="00ED30B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0A548F" w:rsidRPr="001F6443">
              <w:rPr>
                <w:rFonts w:ascii="Times New Roman" w:hAnsi="Times New Roman" w:cs="Times New Roman"/>
              </w:rPr>
              <w:t>考核方式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(Grading)</w:t>
            </w:r>
          </w:p>
        </w:tc>
        <w:tc>
          <w:tcPr>
            <w:tcW w:w="7627" w:type="dxa"/>
            <w:gridSpan w:val="7"/>
            <w:vAlign w:val="center"/>
          </w:tcPr>
          <w:p w:rsidR="000A548F" w:rsidRDefault="00CE0F39" w:rsidP="00CE0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Homework (30%)</w:t>
            </w:r>
          </w:p>
          <w:p w:rsidR="00CE0F39" w:rsidRDefault="00CE0F39" w:rsidP="00CE0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on </w:t>
            </w:r>
            <w:r w:rsidR="00627130">
              <w:rPr>
                <w:rStyle w:val="fontstyle01"/>
              </w:rPr>
              <w:t>measurement system design</w:t>
            </w:r>
            <w:r>
              <w:rPr>
                <w:rFonts w:ascii="Times New Roman" w:hAnsi="Times New Roman" w:cs="Times New Roman"/>
              </w:rPr>
              <w:t>, oral presentation and defense (40%)</w:t>
            </w:r>
          </w:p>
          <w:p w:rsidR="00CE0F39" w:rsidRPr="001F6443" w:rsidRDefault="00CE0F39" w:rsidP="00CE0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 (30%)</w:t>
            </w:r>
          </w:p>
        </w:tc>
      </w:tr>
      <w:tr w:rsidR="001F6443" w:rsidRPr="001F6443" w:rsidTr="00CE0F39">
        <w:trPr>
          <w:trHeight w:val="2316"/>
        </w:trPr>
        <w:tc>
          <w:tcPr>
            <w:tcW w:w="2297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教材或参考资料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(Textbooks &amp; Other Materials)</w:t>
            </w:r>
          </w:p>
        </w:tc>
        <w:tc>
          <w:tcPr>
            <w:tcW w:w="7627" w:type="dxa"/>
            <w:gridSpan w:val="7"/>
            <w:vAlign w:val="center"/>
          </w:tcPr>
          <w:p w:rsidR="001164C9" w:rsidRDefault="001164C9" w:rsidP="0011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Measurement and Instrumentation-Theory and Application </w:t>
            </w:r>
            <w:r>
              <w:rPr>
                <w:rFonts w:ascii="Times New Roman" w:hAnsi="Times New Roman" w:cs="Times New Roman"/>
              </w:rPr>
              <w:t>by Alan S. Morris &amp; Reza Langari</w:t>
            </w:r>
          </w:p>
          <w:p w:rsidR="00F4312A" w:rsidRPr="001164C9" w:rsidRDefault="00F4312A" w:rsidP="00F4312A">
            <w:pPr>
              <w:rPr>
                <w:rFonts w:ascii="Times New Roman" w:hAnsi="Times New Roman" w:cs="Times New Roman"/>
              </w:rPr>
            </w:pPr>
          </w:p>
          <w:p w:rsidR="000354CD" w:rsidRPr="000354CD" w:rsidRDefault="00BB5D82" w:rsidP="000354CD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7" w:tgtFrame="_blank" w:history="1">
              <w:hyperlink r:id="rId8" w:tgtFrame="_blank" w:tooltip="查看文献详情 (在新窗口中打开)" w:history="1">
                <w:r w:rsidR="00167983" w:rsidRPr="00167983">
                  <w:rPr>
                    <w:rFonts w:ascii="Times New Roman" w:hAnsi="Times New Roman" w:cs="Times New Roman"/>
                    <w:bCs w:val="0"/>
                    <w:sz w:val="24"/>
                    <w:szCs w:val="24"/>
                  </w:rPr>
                  <w:t>Sensors for Mechatronics</w:t>
                </w:r>
              </w:hyperlink>
              <w:r w:rsidR="000354CD" w:rsidRPr="000354CD">
                <w:rPr>
                  <w:rFonts w:ascii="Times New Roman" w:hAnsi="Times New Roman" w:cs="Times New Roman"/>
                  <w:bCs w:val="0"/>
                  <w:sz w:val="24"/>
                  <w:szCs w:val="24"/>
                </w:rPr>
                <w:t xml:space="preserve"> </w:t>
              </w:r>
              <w:r w:rsidR="000354CD" w:rsidRPr="00167983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by </w:t>
              </w:r>
              <w:hyperlink r:id="rId9" w:tgtFrame="_blank" w:tooltip="查看作者详情 (在新窗口中打开)" w:history="1">
                <w:r w:rsidR="00167983" w:rsidRPr="00167983"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  <w:t>Regtien, P.P.L.</w:t>
                </w:r>
              </w:hyperlink>
              <w:r w:rsidR="000354CD" w:rsidRPr="000354CD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  <w:p w:rsidR="000354CD" w:rsidRPr="000354CD" w:rsidRDefault="000354CD" w:rsidP="00F4312A">
            <w:pPr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CE0F39">
        <w:trPr>
          <w:trHeight w:val="778"/>
        </w:trPr>
        <w:tc>
          <w:tcPr>
            <w:tcW w:w="2297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其它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More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27" w:type="dxa"/>
            <w:gridSpan w:val="7"/>
            <w:vAlign w:val="center"/>
          </w:tcPr>
          <w:p w:rsidR="000A548F" w:rsidRPr="001F6443" w:rsidRDefault="00947AEE" w:rsidP="00947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 will be required before each class, and the reading materials will be released beforehand.</w:t>
            </w:r>
          </w:p>
        </w:tc>
      </w:tr>
      <w:tr w:rsidR="001F6443" w:rsidRPr="001F6443" w:rsidTr="00CE0F39">
        <w:trPr>
          <w:trHeight w:val="778"/>
        </w:trPr>
        <w:tc>
          <w:tcPr>
            <w:tcW w:w="2297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备注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Notes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627" w:type="dxa"/>
            <w:gridSpan w:val="7"/>
            <w:vAlign w:val="center"/>
          </w:tcPr>
          <w:p w:rsidR="000A548F" w:rsidRPr="001F6443" w:rsidRDefault="000354CD" w:rsidP="007C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one</w:t>
            </w:r>
          </w:p>
        </w:tc>
      </w:tr>
    </w:tbl>
    <w:p w:rsidR="00565461" w:rsidRPr="001F6443" w:rsidRDefault="00565461">
      <w:pPr>
        <w:rPr>
          <w:rFonts w:ascii="Times New Roman" w:hAnsi="Times New Roman" w:cs="Times New Roman"/>
        </w:rPr>
      </w:pPr>
    </w:p>
    <w:p w:rsidR="00565461" w:rsidRPr="001F6443" w:rsidRDefault="009A0D3D" w:rsidP="00565461">
      <w:pPr>
        <w:spacing w:beforeLines="100" w:before="312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备注说明</w:t>
      </w:r>
      <w:r w:rsidR="00565461" w:rsidRPr="001F6443">
        <w:rPr>
          <w:rFonts w:ascii="Times New Roman" w:hAnsi="Times New Roman" w:cs="Times New Roman"/>
        </w:rPr>
        <w:t>：</w:t>
      </w:r>
    </w:p>
    <w:p w:rsidR="00857453" w:rsidRPr="001F6443" w:rsidRDefault="00565461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1.</w:t>
      </w:r>
      <w:r w:rsidR="00686943" w:rsidRPr="001F6443">
        <w:rPr>
          <w:rFonts w:ascii="Times New Roman" w:hAnsi="Times New Roman" w:cs="Times New Roman"/>
        </w:rPr>
        <w:t>课程大纲一般为</w:t>
      </w:r>
      <w:r w:rsidRPr="001F6443">
        <w:rPr>
          <w:rFonts w:ascii="Times New Roman" w:hAnsi="Times New Roman" w:cs="Times New Roman"/>
        </w:rPr>
        <w:t>教师网上填写，填写要求会自动提示</w:t>
      </w:r>
      <w:r w:rsidR="00FC687D" w:rsidRPr="001F6443">
        <w:rPr>
          <w:rFonts w:ascii="Times New Roman" w:hAnsi="Times New Roman" w:cs="Times New Roman"/>
        </w:rPr>
        <w:t>；</w:t>
      </w:r>
      <w:r w:rsidR="00686943" w:rsidRPr="001F6443">
        <w:rPr>
          <w:rFonts w:ascii="Times New Roman" w:hAnsi="Times New Roman" w:cs="Times New Roman"/>
        </w:rPr>
        <w:t>对于新开课程，需要填着纸质大纲，并经院系教学委员会或专业委员会通过</w:t>
      </w:r>
      <w:r w:rsidRPr="001F6443">
        <w:rPr>
          <w:rFonts w:ascii="Times New Roman" w:hAnsi="Times New Roman" w:cs="Times New Roman"/>
        </w:rPr>
        <w:t>。</w:t>
      </w:r>
    </w:p>
    <w:p w:rsidR="00857453" w:rsidRPr="001F6443" w:rsidRDefault="0068694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lastRenderedPageBreak/>
        <w:t>2</w:t>
      </w:r>
      <w:r w:rsidR="00565461" w:rsidRPr="001F6443">
        <w:rPr>
          <w:rFonts w:ascii="Times New Roman" w:hAnsi="Times New Roman" w:cs="Times New Roman"/>
        </w:rPr>
        <w:t>．</w:t>
      </w:r>
      <w:r w:rsidR="00857453" w:rsidRPr="001F6443">
        <w:rPr>
          <w:rFonts w:ascii="Times New Roman" w:hAnsi="Times New Roman" w:cs="Times New Roman"/>
        </w:rPr>
        <w:t>带</w:t>
      </w:r>
      <w:r w:rsidR="00857453" w:rsidRPr="001F6443">
        <w:rPr>
          <w:rFonts w:ascii="Times New Roman" w:hAnsi="Times New Roman" w:cs="Times New Roman"/>
        </w:rPr>
        <w:t>*</w:t>
      </w:r>
      <w:r w:rsidR="00857453" w:rsidRPr="001F6443">
        <w:rPr>
          <w:rFonts w:ascii="Times New Roman" w:hAnsi="Times New Roman" w:cs="Times New Roman"/>
        </w:rPr>
        <w:t>内容为必填项。</w:t>
      </w:r>
    </w:p>
    <w:p w:rsidR="001D0BF5" w:rsidRPr="001F6443" w:rsidRDefault="0085745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3</w:t>
      </w:r>
      <w:r w:rsidRPr="001F6443">
        <w:rPr>
          <w:rFonts w:ascii="Times New Roman" w:hAnsi="Times New Roman" w:cs="Times New Roman"/>
        </w:rPr>
        <w:t>．</w:t>
      </w:r>
      <w:r w:rsidR="00565461" w:rsidRPr="001F6443">
        <w:rPr>
          <w:rFonts w:ascii="Times New Roman" w:hAnsi="Times New Roman" w:cs="Times New Roman"/>
        </w:rPr>
        <w:t>课程简介字数为</w:t>
      </w:r>
      <w:r w:rsidR="00565461" w:rsidRPr="001F6443">
        <w:rPr>
          <w:rFonts w:ascii="Times New Roman" w:hAnsi="Times New Roman" w:cs="Times New Roman"/>
        </w:rPr>
        <w:t>300-500</w:t>
      </w:r>
      <w:r w:rsidR="00565461" w:rsidRPr="001F6443">
        <w:rPr>
          <w:rFonts w:ascii="Times New Roman" w:hAnsi="Times New Roman" w:cs="Times New Roman"/>
        </w:rPr>
        <w:t>字；课程大纲以表述清楚教学安排为宜，字数不限。</w:t>
      </w:r>
    </w:p>
    <w:sectPr w:rsidR="001D0BF5" w:rsidRPr="001F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82" w:rsidRDefault="00BB5D82" w:rsidP="00577ECF">
      <w:r>
        <w:separator/>
      </w:r>
    </w:p>
  </w:endnote>
  <w:endnote w:type="continuationSeparator" w:id="0">
    <w:p w:rsidR="00BB5D82" w:rsidRDefault="00BB5D82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AdvPA1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82" w:rsidRDefault="00BB5D82" w:rsidP="00577ECF">
      <w:r>
        <w:separator/>
      </w:r>
    </w:p>
  </w:footnote>
  <w:footnote w:type="continuationSeparator" w:id="0">
    <w:p w:rsidR="00BB5D82" w:rsidRDefault="00BB5D82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31C56"/>
    <w:rsid w:val="000354CD"/>
    <w:rsid w:val="000355B2"/>
    <w:rsid w:val="00046DFD"/>
    <w:rsid w:val="0006061D"/>
    <w:rsid w:val="00065C8F"/>
    <w:rsid w:val="000A3107"/>
    <w:rsid w:val="000A548F"/>
    <w:rsid w:val="000B4F6B"/>
    <w:rsid w:val="000B5B61"/>
    <w:rsid w:val="000C4BA4"/>
    <w:rsid w:val="000E5445"/>
    <w:rsid w:val="001164C9"/>
    <w:rsid w:val="00120972"/>
    <w:rsid w:val="00122E46"/>
    <w:rsid w:val="00124F58"/>
    <w:rsid w:val="00133ABB"/>
    <w:rsid w:val="00135C6E"/>
    <w:rsid w:val="001473BE"/>
    <w:rsid w:val="00152B75"/>
    <w:rsid w:val="001552DE"/>
    <w:rsid w:val="00160181"/>
    <w:rsid w:val="001601A9"/>
    <w:rsid w:val="00167983"/>
    <w:rsid w:val="001A4FE4"/>
    <w:rsid w:val="001C7AD8"/>
    <w:rsid w:val="001D0BF5"/>
    <w:rsid w:val="001E73FD"/>
    <w:rsid w:val="001F6443"/>
    <w:rsid w:val="00207DEF"/>
    <w:rsid w:val="00227A34"/>
    <w:rsid w:val="00262059"/>
    <w:rsid w:val="0026569D"/>
    <w:rsid w:val="0028182B"/>
    <w:rsid w:val="0028463A"/>
    <w:rsid w:val="002A157D"/>
    <w:rsid w:val="002A6549"/>
    <w:rsid w:val="002A7980"/>
    <w:rsid w:val="002B6537"/>
    <w:rsid w:val="002E7F46"/>
    <w:rsid w:val="003036D4"/>
    <w:rsid w:val="00321FF0"/>
    <w:rsid w:val="003237D3"/>
    <w:rsid w:val="00341CDD"/>
    <w:rsid w:val="00366702"/>
    <w:rsid w:val="003715C0"/>
    <w:rsid w:val="00377008"/>
    <w:rsid w:val="00387AA0"/>
    <w:rsid w:val="003948E3"/>
    <w:rsid w:val="00395246"/>
    <w:rsid w:val="003B6491"/>
    <w:rsid w:val="003B6EEB"/>
    <w:rsid w:val="003B7554"/>
    <w:rsid w:val="003C4422"/>
    <w:rsid w:val="003D10F5"/>
    <w:rsid w:val="003E65CC"/>
    <w:rsid w:val="003F19CF"/>
    <w:rsid w:val="00446816"/>
    <w:rsid w:val="00451F06"/>
    <w:rsid w:val="00461685"/>
    <w:rsid w:val="00474457"/>
    <w:rsid w:val="004767F9"/>
    <w:rsid w:val="00482D39"/>
    <w:rsid w:val="00487AD7"/>
    <w:rsid w:val="004921CE"/>
    <w:rsid w:val="004D4153"/>
    <w:rsid w:val="004D62C4"/>
    <w:rsid w:val="004E283B"/>
    <w:rsid w:val="00511D50"/>
    <w:rsid w:val="005204C9"/>
    <w:rsid w:val="00520B0A"/>
    <w:rsid w:val="00535CFB"/>
    <w:rsid w:val="00565461"/>
    <w:rsid w:val="00577467"/>
    <w:rsid w:val="00577ECF"/>
    <w:rsid w:val="005B52BE"/>
    <w:rsid w:val="005F28C6"/>
    <w:rsid w:val="005F49AB"/>
    <w:rsid w:val="00607B31"/>
    <w:rsid w:val="0061590F"/>
    <w:rsid w:val="0062698A"/>
    <w:rsid w:val="00627130"/>
    <w:rsid w:val="00651A6D"/>
    <w:rsid w:val="00654D0E"/>
    <w:rsid w:val="00656964"/>
    <w:rsid w:val="00663B60"/>
    <w:rsid w:val="00682075"/>
    <w:rsid w:val="00686943"/>
    <w:rsid w:val="006A13AE"/>
    <w:rsid w:val="006C76CD"/>
    <w:rsid w:val="006D1AE6"/>
    <w:rsid w:val="006D3645"/>
    <w:rsid w:val="006E1F4F"/>
    <w:rsid w:val="006F1849"/>
    <w:rsid w:val="006F49C1"/>
    <w:rsid w:val="00707583"/>
    <w:rsid w:val="00724516"/>
    <w:rsid w:val="0074127F"/>
    <w:rsid w:val="00784A11"/>
    <w:rsid w:val="00795F2D"/>
    <w:rsid w:val="007A19E1"/>
    <w:rsid w:val="007D4099"/>
    <w:rsid w:val="007E4B77"/>
    <w:rsid w:val="008158EA"/>
    <w:rsid w:val="00820829"/>
    <w:rsid w:val="00823ACC"/>
    <w:rsid w:val="00824721"/>
    <w:rsid w:val="00825C1B"/>
    <w:rsid w:val="00857453"/>
    <w:rsid w:val="0087163B"/>
    <w:rsid w:val="00890F38"/>
    <w:rsid w:val="008954B7"/>
    <w:rsid w:val="008A7203"/>
    <w:rsid w:val="008D053E"/>
    <w:rsid w:val="00901F86"/>
    <w:rsid w:val="00904EBA"/>
    <w:rsid w:val="0090604F"/>
    <w:rsid w:val="009202E6"/>
    <w:rsid w:val="00931F97"/>
    <w:rsid w:val="009325A7"/>
    <w:rsid w:val="0094583E"/>
    <w:rsid w:val="00947AEE"/>
    <w:rsid w:val="009521A6"/>
    <w:rsid w:val="00961529"/>
    <w:rsid w:val="00974486"/>
    <w:rsid w:val="009744FC"/>
    <w:rsid w:val="00983A28"/>
    <w:rsid w:val="009A0D3D"/>
    <w:rsid w:val="009A13D5"/>
    <w:rsid w:val="009C056D"/>
    <w:rsid w:val="009C2014"/>
    <w:rsid w:val="009D4C9C"/>
    <w:rsid w:val="009D7F96"/>
    <w:rsid w:val="009E73FA"/>
    <w:rsid w:val="00A113AB"/>
    <w:rsid w:val="00A11D96"/>
    <w:rsid w:val="00A3078F"/>
    <w:rsid w:val="00A37564"/>
    <w:rsid w:val="00A37848"/>
    <w:rsid w:val="00A54CA9"/>
    <w:rsid w:val="00A61B1F"/>
    <w:rsid w:val="00A960D0"/>
    <w:rsid w:val="00AA0D57"/>
    <w:rsid w:val="00AB7CBC"/>
    <w:rsid w:val="00AC1B9C"/>
    <w:rsid w:val="00AC37A7"/>
    <w:rsid w:val="00AC5156"/>
    <w:rsid w:val="00AD0114"/>
    <w:rsid w:val="00AD3765"/>
    <w:rsid w:val="00AD7DBD"/>
    <w:rsid w:val="00AD7E02"/>
    <w:rsid w:val="00AE3163"/>
    <w:rsid w:val="00AF4E54"/>
    <w:rsid w:val="00B05AC6"/>
    <w:rsid w:val="00B05FFC"/>
    <w:rsid w:val="00B10595"/>
    <w:rsid w:val="00B20254"/>
    <w:rsid w:val="00B328AD"/>
    <w:rsid w:val="00B35B2C"/>
    <w:rsid w:val="00B41900"/>
    <w:rsid w:val="00B45437"/>
    <w:rsid w:val="00B74383"/>
    <w:rsid w:val="00B970D8"/>
    <w:rsid w:val="00BB5D82"/>
    <w:rsid w:val="00BD7FC5"/>
    <w:rsid w:val="00BE022B"/>
    <w:rsid w:val="00C01C2F"/>
    <w:rsid w:val="00C46B87"/>
    <w:rsid w:val="00C7093D"/>
    <w:rsid w:val="00C73038"/>
    <w:rsid w:val="00C8488D"/>
    <w:rsid w:val="00C85828"/>
    <w:rsid w:val="00C872DB"/>
    <w:rsid w:val="00C97D1B"/>
    <w:rsid w:val="00CB685A"/>
    <w:rsid w:val="00CE0F39"/>
    <w:rsid w:val="00CF32A8"/>
    <w:rsid w:val="00CF7312"/>
    <w:rsid w:val="00D07A3F"/>
    <w:rsid w:val="00D130CC"/>
    <w:rsid w:val="00D1758F"/>
    <w:rsid w:val="00D23BC7"/>
    <w:rsid w:val="00D25BE9"/>
    <w:rsid w:val="00D41A07"/>
    <w:rsid w:val="00D43323"/>
    <w:rsid w:val="00D47A4D"/>
    <w:rsid w:val="00D644B5"/>
    <w:rsid w:val="00D73A3C"/>
    <w:rsid w:val="00D85250"/>
    <w:rsid w:val="00DA6ABB"/>
    <w:rsid w:val="00DB5794"/>
    <w:rsid w:val="00DC7BDC"/>
    <w:rsid w:val="00DF671F"/>
    <w:rsid w:val="00E025AD"/>
    <w:rsid w:val="00E06426"/>
    <w:rsid w:val="00E30BA9"/>
    <w:rsid w:val="00E43921"/>
    <w:rsid w:val="00E54B0F"/>
    <w:rsid w:val="00E90402"/>
    <w:rsid w:val="00E90A20"/>
    <w:rsid w:val="00E953DB"/>
    <w:rsid w:val="00EA259D"/>
    <w:rsid w:val="00EA7011"/>
    <w:rsid w:val="00EB20C0"/>
    <w:rsid w:val="00EC1070"/>
    <w:rsid w:val="00ED2940"/>
    <w:rsid w:val="00ED30B5"/>
    <w:rsid w:val="00F262EB"/>
    <w:rsid w:val="00F4312A"/>
    <w:rsid w:val="00F746B7"/>
    <w:rsid w:val="00F807CF"/>
    <w:rsid w:val="00FA08AB"/>
    <w:rsid w:val="00FC13B3"/>
    <w:rsid w:val="00FC2040"/>
    <w:rsid w:val="00FC5ED8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8514"/>
  <w15:docId w15:val="{96137229-A30C-4B11-8308-67F308E5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31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354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cs="Symeteo"/>
      <w:bCs/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character" w:customStyle="1" w:styleId="opdicttext22">
    <w:name w:val="op_dict_text22"/>
    <w:basedOn w:val="a0"/>
    <w:rsid w:val="0087163B"/>
  </w:style>
  <w:style w:type="character" w:customStyle="1" w:styleId="opdicttext2">
    <w:name w:val="op_dict_text2"/>
    <w:basedOn w:val="a0"/>
    <w:rsid w:val="001F6443"/>
  </w:style>
  <w:style w:type="character" w:customStyle="1" w:styleId="30">
    <w:name w:val="标题 3 字符"/>
    <w:basedOn w:val="a0"/>
    <w:link w:val="3"/>
    <w:uiPriority w:val="9"/>
    <w:rsid w:val="000354C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style01">
    <w:name w:val="fontstyle01"/>
    <w:basedOn w:val="a0"/>
    <w:rsid w:val="00AA0D57"/>
    <w:rPr>
      <w:rFonts w:ascii="AdvPA1EA" w:hAnsi="AdvPA1E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chortext">
    <w:name w:val="anchortext"/>
    <w:basedOn w:val="a0"/>
    <w:rsid w:val="0016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72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135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5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2816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5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79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7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5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16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3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50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590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013892209&amp;origin=resultslist&amp;zone=contextBo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Internal-Combustion-Engine-Fundamentals-Heywood/dp/00702863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7003271639&amp;origin=resultslist&amp;zone=contextBo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LCC-004</cp:lastModifiedBy>
  <cp:revision>23</cp:revision>
  <cp:lastPrinted>2014-04-28T01:34:00Z</cp:lastPrinted>
  <dcterms:created xsi:type="dcterms:W3CDTF">2018-11-19T06:49:00Z</dcterms:created>
  <dcterms:modified xsi:type="dcterms:W3CDTF">2019-02-21T03:00:00Z</dcterms:modified>
</cp:coreProperties>
</file>